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3F" w:rsidRPr="007A4BA8" w:rsidRDefault="00BD7366" w:rsidP="00BD73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BA8">
        <w:rPr>
          <w:rFonts w:ascii="Times New Roman" w:hAnsi="Times New Roman" w:cs="Times New Roman"/>
          <w:b/>
          <w:sz w:val="32"/>
          <w:szCs w:val="32"/>
        </w:rPr>
        <w:t>Интегрированный урок по математике</w:t>
      </w:r>
      <w:r w:rsidR="00136361" w:rsidRPr="007A4BA8">
        <w:rPr>
          <w:rFonts w:ascii="Times New Roman" w:hAnsi="Times New Roman" w:cs="Times New Roman"/>
          <w:b/>
          <w:sz w:val="32"/>
          <w:szCs w:val="32"/>
        </w:rPr>
        <w:t xml:space="preserve"> и окружающему миру.</w:t>
      </w:r>
    </w:p>
    <w:p w:rsidR="00BD7366" w:rsidRDefault="00BD7366" w:rsidP="00BD7366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D7366">
        <w:rPr>
          <w:rFonts w:ascii="Times New Roman" w:hAnsi="Times New Roman" w:cs="Times New Roman"/>
          <w:b/>
          <w:sz w:val="32"/>
          <w:szCs w:val="32"/>
        </w:rPr>
        <w:t xml:space="preserve">Тема: </w:t>
      </w:r>
      <w:r w:rsidRPr="00BD7366">
        <w:rPr>
          <w:rFonts w:ascii="Times New Roman" w:hAnsi="Times New Roman" w:cs="Times New Roman"/>
          <w:sz w:val="32"/>
          <w:szCs w:val="32"/>
        </w:rPr>
        <w:t>Нахождение нескольких долей числа.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D7366">
        <w:rPr>
          <w:rFonts w:ascii="Times New Roman" w:hAnsi="Times New Roman" w:cs="Times New Roman"/>
          <w:sz w:val="32"/>
          <w:szCs w:val="32"/>
        </w:rPr>
        <w:t>Решение задач.</w:t>
      </w:r>
      <w:r w:rsidR="000328BB">
        <w:rPr>
          <w:rFonts w:ascii="Times New Roman" w:hAnsi="Times New Roman" w:cs="Times New Roman"/>
          <w:sz w:val="32"/>
          <w:szCs w:val="32"/>
        </w:rPr>
        <w:t xml:space="preserve"> Какие бывают камни.</w:t>
      </w:r>
    </w:p>
    <w:p w:rsidR="00BD7366" w:rsidRPr="008F500C" w:rsidRDefault="00BD7366" w:rsidP="00BD7366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D7366">
        <w:rPr>
          <w:rFonts w:ascii="Times New Roman" w:hAnsi="Times New Roman" w:cs="Times New Roman"/>
          <w:b/>
          <w:sz w:val="32"/>
          <w:szCs w:val="32"/>
        </w:rPr>
        <w:t>Цели:</w:t>
      </w:r>
      <w:r w:rsidR="008F50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F500C">
        <w:rPr>
          <w:rFonts w:ascii="Times New Roman" w:hAnsi="Times New Roman" w:cs="Times New Roman"/>
          <w:sz w:val="32"/>
          <w:szCs w:val="32"/>
        </w:rPr>
        <w:t xml:space="preserve">предметные - формировать умение решать задачи на нахождение нескольких долей числа, совершенствовать навыки нахождения части числа; </w:t>
      </w:r>
      <w:proofErr w:type="spellStart"/>
      <w:r w:rsidR="008F500C">
        <w:rPr>
          <w:rFonts w:ascii="Times New Roman" w:hAnsi="Times New Roman" w:cs="Times New Roman"/>
          <w:sz w:val="32"/>
          <w:szCs w:val="32"/>
        </w:rPr>
        <w:t>метапредметные</w:t>
      </w:r>
      <w:proofErr w:type="spellEnd"/>
      <w:r w:rsidR="008F500C">
        <w:rPr>
          <w:rFonts w:ascii="Times New Roman" w:hAnsi="Times New Roman" w:cs="Times New Roman"/>
          <w:sz w:val="32"/>
          <w:szCs w:val="32"/>
        </w:rPr>
        <w:t xml:space="preserve"> – развивать умение анализировать и рассуждать, обосновывать свой выбор, учить выявлять проблему и находить пути её разрешения; личностные – учить самоопределению, </w:t>
      </w:r>
      <w:r w:rsidR="008F500C" w:rsidRPr="00997887">
        <w:rPr>
          <w:rFonts w:ascii="Times New Roman" w:eastAsia="Calibri" w:hAnsi="Times New Roman" w:cs="Times New Roman"/>
          <w:sz w:val="32"/>
          <w:szCs w:val="32"/>
        </w:rPr>
        <w:t xml:space="preserve">развивать умение работать в </w:t>
      </w:r>
      <w:r w:rsidR="008F500C" w:rsidRPr="00997887">
        <w:rPr>
          <w:rFonts w:ascii="Times New Roman" w:hAnsi="Times New Roman" w:cs="Times New Roman"/>
          <w:sz w:val="32"/>
          <w:szCs w:val="32"/>
        </w:rPr>
        <w:t>парах</w:t>
      </w:r>
      <w:r w:rsidR="008F500C">
        <w:rPr>
          <w:rFonts w:ascii="Times New Roman" w:hAnsi="Times New Roman" w:cs="Times New Roman"/>
          <w:sz w:val="32"/>
          <w:szCs w:val="32"/>
        </w:rPr>
        <w:t>, группах</w:t>
      </w:r>
      <w:r w:rsidR="008F500C" w:rsidRPr="00997887">
        <w:rPr>
          <w:rFonts w:ascii="Times New Roman" w:hAnsi="Times New Roman" w:cs="Times New Roman"/>
          <w:sz w:val="32"/>
          <w:szCs w:val="32"/>
        </w:rPr>
        <w:t>;</w:t>
      </w:r>
    </w:p>
    <w:p w:rsidR="00BD7366" w:rsidRDefault="00BD7366" w:rsidP="00BD736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Оборудование:</w:t>
      </w:r>
      <w:r>
        <w:rPr>
          <w:rFonts w:ascii="Times New Roman" w:hAnsi="Times New Roman" w:cs="Times New Roman"/>
          <w:sz w:val="32"/>
          <w:szCs w:val="32"/>
        </w:rPr>
        <w:t xml:space="preserve"> учебник </w:t>
      </w:r>
      <w:proofErr w:type="spellStart"/>
      <w:r>
        <w:rPr>
          <w:rFonts w:ascii="Times New Roman" w:hAnsi="Times New Roman" w:cs="Times New Roman"/>
          <w:sz w:val="32"/>
          <w:szCs w:val="32"/>
        </w:rPr>
        <w:t>В.Н.Рудницкой</w:t>
      </w:r>
      <w:proofErr w:type="spellEnd"/>
      <w:r>
        <w:rPr>
          <w:rFonts w:ascii="Times New Roman" w:hAnsi="Times New Roman" w:cs="Times New Roman"/>
          <w:sz w:val="32"/>
          <w:szCs w:val="32"/>
        </w:rPr>
        <w:t>, Т.В.Юдачевой «Математика», ч.2,</w:t>
      </w:r>
      <w:r w:rsidR="000328BB">
        <w:rPr>
          <w:rFonts w:ascii="Times New Roman" w:hAnsi="Times New Roman" w:cs="Times New Roman"/>
          <w:sz w:val="32"/>
          <w:szCs w:val="32"/>
        </w:rPr>
        <w:t xml:space="preserve"> 2009 г.,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97887">
        <w:rPr>
          <w:rFonts w:ascii="Times New Roman" w:eastAsia="Calibri" w:hAnsi="Times New Roman" w:cs="Times New Roman"/>
          <w:sz w:val="28"/>
          <w:szCs w:val="28"/>
        </w:rPr>
        <w:t>мультимедийное</w:t>
      </w:r>
      <w:proofErr w:type="spellEnd"/>
      <w:r w:rsidRPr="00997887">
        <w:rPr>
          <w:rFonts w:ascii="Times New Roman" w:eastAsia="Calibri" w:hAnsi="Times New Roman" w:cs="Times New Roman"/>
          <w:sz w:val="28"/>
          <w:szCs w:val="28"/>
        </w:rPr>
        <w:t xml:space="preserve">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презентация к уроку, карточки для </w:t>
      </w:r>
      <w:r w:rsidR="000328BB">
        <w:rPr>
          <w:rFonts w:ascii="Times New Roman" w:eastAsia="Calibri" w:hAnsi="Times New Roman" w:cs="Times New Roman"/>
          <w:sz w:val="28"/>
          <w:szCs w:val="28"/>
        </w:rPr>
        <w:t>работы в группах, парах, коллекция или картинки камней.</w:t>
      </w:r>
    </w:p>
    <w:p w:rsidR="00BD7366" w:rsidRDefault="00BD7366" w:rsidP="00BD736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BD7366" w:rsidRDefault="00BD7366" w:rsidP="00BD736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eastAsia="Calibri" w:hAnsi="Times New Roman" w:cs="Times New Roman"/>
          <w:sz w:val="28"/>
          <w:szCs w:val="28"/>
        </w:rPr>
        <w:t>урок освоения нового знания.</w:t>
      </w:r>
    </w:p>
    <w:p w:rsidR="00BD7366" w:rsidRDefault="00BD7366" w:rsidP="00BD736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Ход урока.</w:t>
      </w:r>
    </w:p>
    <w:p w:rsidR="00BD7366" w:rsidRDefault="00BD7366" w:rsidP="00BD736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7366" w:rsidRDefault="00BD7366" w:rsidP="00BD736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>.Организационный момент.</w:t>
      </w:r>
      <w:proofErr w:type="gramEnd"/>
    </w:p>
    <w:p w:rsidR="00F5711D" w:rsidRDefault="00F5711D" w:rsidP="00BD736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Смыслообразование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самоопределение.</w:t>
      </w:r>
      <w:proofErr w:type="gramEnd"/>
      <w:r w:rsidR="000328BB">
        <w:rPr>
          <w:rFonts w:ascii="Times New Roman" w:eastAsia="Calibri" w:hAnsi="Times New Roman" w:cs="Times New Roman"/>
          <w:b/>
          <w:sz w:val="28"/>
          <w:szCs w:val="28"/>
        </w:rPr>
        <w:t xml:space="preserve"> Работа в группах.</w:t>
      </w:r>
    </w:p>
    <w:p w:rsidR="00BD7366" w:rsidRDefault="0067337B" w:rsidP="00BD736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-Что изображено на слайде?</w:t>
      </w:r>
    </w:p>
    <w:p w:rsidR="000328BB" w:rsidRDefault="0067337B" w:rsidP="00922F3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-Правильно, это</w:t>
      </w:r>
      <w:r w:rsidR="00922F31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камни. </w:t>
      </w:r>
      <w:r w:rsidR="000328BB">
        <w:rPr>
          <w:rFonts w:ascii="Times New Roman" w:eastAsia="Calibri" w:hAnsi="Times New Roman" w:cs="Times New Roman"/>
          <w:sz w:val="28"/>
          <w:szCs w:val="28"/>
        </w:rPr>
        <w:t xml:space="preserve">А что </w:t>
      </w:r>
      <w:r w:rsidR="000430F1">
        <w:rPr>
          <w:rFonts w:ascii="Times New Roman" w:eastAsia="Calibri" w:hAnsi="Times New Roman" w:cs="Times New Roman"/>
          <w:sz w:val="28"/>
          <w:szCs w:val="28"/>
        </w:rPr>
        <w:t xml:space="preserve"> вы знаете про</w:t>
      </w:r>
      <w:r w:rsidR="000328BB">
        <w:rPr>
          <w:rFonts w:ascii="Times New Roman" w:eastAsia="Calibri" w:hAnsi="Times New Roman" w:cs="Times New Roman"/>
          <w:sz w:val="28"/>
          <w:szCs w:val="28"/>
        </w:rPr>
        <w:t xml:space="preserve"> камни?</w:t>
      </w:r>
    </w:p>
    <w:p w:rsidR="000328BB" w:rsidRDefault="000328BB" w:rsidP="00922F3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-Посмотрите на камни, лежащие у вас на столе. Какие бывают камни?</w:t>
      </w:r>
    </w:p>
    <w:p w:rsidR="000328BB" w:rsidRDefault="000328BB" w:rsidP="000328B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7337B">
        <w:rPr>
          <w:rFonts w:ascii="Times New Roman" w:eastAsia="Calibri" w:hAnsi="Times New Roman" w:cs="Times New Roman"/>
          <w:sz w:val="28"/>
          <w:szCs w:val="28"/>
        </w:rPr>
        <w:t>Камни бывают</w:t>
      </w:r>
      <w:r w:rsidR="00922F31">
        <w:rPr>
          <w:rFonts w:ascii="Times New Roman" w:eastAsia="Calibri" w:hAnsi="Times New Roman" w:cs="Times New Roman"/>
          <w:sz w:val="28"/>
          <w:szCs w:val="28"/>
        </w:rPr>
        <w:t xml:space="preserve"> драгоценными, полудрагоценными, поделочными и органического происхождения. </w:t>
      </w:r>
      <w:r w:rsidR="00673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F31">
        <w:rPr>
          <w:rFonts w:ascii="Times New Roman" w:hAnsi="Times New Roman" w:cs="Times New Roman"/>
          <w:sz w:val="28"/>
          <w:szCs w:val="28"/>
        </w:rPr>
        <w:t>К</w:t>
      </w:r>
      <w:r w:rsidR="0067337B" w:rsidRPr="0067337B">
        <w:rPr>
          <w:rFonts w:ascii="Times New Roman" w:hAnsi="Times New Roman" w:cs="Times New Roman"/>
          <w:sz w:val="28"/>
          <w:szCs w:val="28"/>
        </w:rPr>
        <w:t>амни, используемые как украшения, делают нашу жизнь ярче и радостнее, благодаря свое</w:t>
      </w:r>
      <w:r w:rsidR="00922F31">
        <w:rPr>
          <w:rFonts w:ascii="Times New Roman" w:hAnsi="Times New Roman" w:cs="Times New Roman"/>
          <w:sz w:val="28"/>
          <w:szCs w:val="28"/>
        </w:rPr>
        <w:t>му необычайному блеску, сиянию,</w:t>
      </w:r>
      <w:r w:rsidR="0067337B" w:rsidRPr="0067337B">
        <w:rPr>
          <w:rFonts w:ascii="Times New Roman" w:hAnsi="Times New Roman" w:cs="Times New Roman"/>
          <w:sz w:val="28"/>
          <w:szCs w:val="28"/>
        </w:rPr>
        <w:t xml:space="preserve"> оттенкам, игре цветов.</w:t>
      </w:r>
      <w:r w:rsidR="00922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Сегодня на уроке математики мы будем говорить о камнях, совершим путешествие в мир камней. </w:t>
      </w:r>
    </w:p>
    <w:p w:rsidR="0067337B" w:rsidRDefault="000328BB" w:rsidP="00922F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зачем нам нужны новые знания?</w:t>
      </w:r>
    </w:p>
    <w:p w:rsidR="00F5711D" w:rsidRDefault="00F5711D" w:rsidP="00922F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это узнаем, выполнив № 18 на с.63.</w:t>
      </w:r>
    </w:p>
    <w:p w:rsidR="00922F31" w:rsidRDefault="00922F31" w:rsidP="00922F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.Устный счёт.</w:t>
      </w:r>
      <w:proofErr w:type="gramEnd"/>
    </w:p>
    <w:p w:rsidR="00922F31" w:rsidRDefault="00922F31" w:rsidP="00922F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1.Экспресс-задачи. Запиши только решение. Индивидуальная работа.</w:t>
      </w:r>
    </w:p>
    <w:p w:rsidR="00922F31" w:rsidRPr="007A4BA8" w:rsidRDefault="00922F31" w:rsidP="00922F31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A4BA8">
        <w:rPr>
          <w:rFonts w:ascii="Times New Roman" w:hAnsi="Times New Roman" w:cs="Times New Roman"/>
          <w:i/>
          <w:sz w:val="28"/>
          <w:szCs w:val="28"/>
          <w:u w:val="single"/>
        </w:rPr>
        <w:t>В магазин привезли 29 кулонов с сапфирами. Из них продали 15. На сколько больше кулонов продали, чем осталось?</w:t>
      </w:r>
    </w:p>
    <w:p w:rsidR="00922F31" w:rsidRDefault="00922F31" w:rsidP="00922F3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Дети записывают решение. </w:t>
      </w:r>
    </w:p>
    <w:p w:rsidR="00922F31" w:rsidRDefault="00922F31" w:rsidP="00922F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каком камне говорится в задаче?</w:t>
      </w:r>
    </w:p>
    <w:p w:rsidR="00922F31" w:rsidRDefault="00922F31" w:rsidP="00922F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-Найдите рисунок сапфира и прочитайте о нем.</w:t>
      </w:r>
    </w:p>
    <w:p w:rsidR="00922F31" w:rsidRDefault="00922F31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9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переводе с греческого «сапфир» дословно означает «синий камень».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</w:t>
      </w:r>
      <w:r w:rsidRPr="00922F3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окрас камня разнообразен: существуют зеленые, желтые, лиловые, розовые, оранжевые и бесцветные сапфиры. Сапфир считался камнем мудрости, власти и верности, способствовал укреплению благоразумия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22F31" w:rsidRDefault="00922F31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переводится название камня? Только ли синего цвета могут быть сапфиры?</w:t>
      </w:r>
    </w:p>
    <w:p w:rsidR="00922F31" w:rsidRDefault="00922F31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63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решили задачу? Обоснуйте ответ.</w:t>
      </w:r>
      <w:r w:rsidR="00E80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0E5C" w:rsidRDefault="00E80E5C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F31" w:rsidRPr="007A4BA8" w:rsidRDefault="00922F31" w:rsidP="00922F3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7A4BA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 отделе полудрагоценных камней было 35 украшений из бирюзы, а из малахита в 5 раз меньше. Сколько украшений было из малахита?</w:t>
      </w:r>
    </w:p>
    <w:p w:rsidR="00922F31" w:rsidRDefault="00922F31" w:rsidP="00922F3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записывают решение.</w:t>
      </w:r>
    </w:p>
    <w:p w:rsidR="00136361" w:rsidRDefault="00136361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-Давайте познакомимся с новыми камнями. Назовите камни.</w:t>
      </w:r>
    </w:p>
    <w:p w:rsidR="00136361" w:rsidRDefault="00136361" w:rsidP="0092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-Ребята, сидящие на первом варианте прочитайте про бирюзу, а ребята со второго варианта – про малахит.</w:t>
      </w:r>
    </w:p>
    <w:p w:rsidR="00136361" w:rsidRDefault="00136361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(Бирюза - </w:t>
      </w:r>
      <w:r w:rsidRPr="0013636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русское название этого камня обязано своим происхождением персидскому слову «</w:t>
      </w:r>
      <w:proofErr w:type="spellStart"/>
      <w:r w:rsidRPr="00136361">
        <w:rPr>
          <w:rFonts w:ascii="Times New Roman" w:eastAsia="Times New Roman" w:hAnsi="Times New Roman" w:cs="Times New Roman"/>
          <w:sz w:val="28"/>
          <w:szCs w:val="28"/>
          <w:lang w:eastAsia="ru-RU"/>
        </w:rPr>
        <w:t>фураза</w:t>
      </w:r>
      <w:proofErr w:type="spellEnd"/>
      <w:r w:rsidRPr="0013636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 значением «приносящая счастье».Окрас камня без примесей железа – преимущественно синий, имеющий широкое разнообразие оттенков – от небесно голубого цвета до цвета лазури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6361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Бирюза – наиболее романтический камень из всех, поскольку является символом надежд, вечной юности, любви и богатства.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36361" w:rsidRDefault="00136361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-Какого цвета бирюза?</w:t>
      </w:r>
    </w:p>
    <w:p w:rsidR="00136361" w:rsidRDefault="00136361" w:rsidP="0013636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(Малахит - </w:t>
      </w:r>
      <w:r w:rsidRPr="00136361">
        <w:rPr>
          <w:sz w:val="28"/>
          <w:szCs w:val="28"/>
        </w:rPr>
        <w:t>окрас малахита способен варьироваться от ярко-зеленого до темно-зеленого цвета. Часто можно встретить разукрашенный малахит. Природа создала в камне разноцветные слои. Месторождениями малахита еще в стародавние времена славился Древний Египет. Именно там родилось поверье, согласно которому этот камень являлся наилучшим помощником фараонов в принятии решений. У нас в стране Уральские горы богаты малахитом. Малахит используется для изготовления  различных украшений и деталей интерьера.</w:t>
      </w:r>
      <w:r>
        <w:rPr>
          <w:sz w:val="28"/>
          <w:szCs w:val="28"/>
        </w:rPr>
        <w:t>)</w:t>
      </w:r>
    </w:p>
    <w:p w:rsidR="00136361" w:rsidRDefault="0013636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-Какого цвета может быть малахит?</w:t>
      </w:r>
    </w:p>
    <w:p w:rsidR="00136361" w:rsidRDefault="0013636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-Где  в России добывают малахит?</w:t>
      </w:r>
    </w:p>
    <w:p w:rsidR="00136361" w:rsidRDefault="0013636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-Как решали задачу? Обоснуйте ответ.</w:t>
      </w:r>
    </w:p>
    <w:p w:rsidR="00E80E5C" w:rsidRDefault="00E80E5C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-Какую ошибку заметили?</w:t>
      </w:r>
    </w:p>
    <w:p w:rsidR="00136361" w:rsidRDefault="0013636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2.Нахождение доли числа.</w:t>
      </w:r>
    </w:p>
    <w:p w:rsidR="00882B01" w:rsidRDefault="0013636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-При</w:t>
      </w:r>
      <w:r w:rsidR="00882B01">
        <w:rPr>
          <w:sz w:val="28"/>
          <w:szCs w:val="28"/>
        </w:rPr>
        <w:t xml:space="preserve"> обработке камней ювелир отсёк некоторые их</w:t>
      </w:r>
      <w:r>
        <w:rPr>
          <w:sz w:val="28"/>
          <w:szCs w:val="28"/>
        </w:rPr>
        <w:t xml:space="preserve"> част</w:t>
      </w:r>
      <w:r w:rsidR="00882B01">
        <w:rPr>
          <w:sz w:val="28"/>
          <w:szCs w:val="28"/>
        </w:rPr>
        <w:t>и</w:t>
      </w:r>
      <w:r>
        <w:rPr>
          <w:sz w:val="28"/>
          <w:szCs w:val="28"/>
        </w:rPr>
        <w:t>. Определи какую</w:t>
      </w:r>
      <w:r w:rsidR="00882B01">
        <w:rPr>
          <w:sz w:val="28"/>
          <w:szCs w:val="28"/>
        </w:rPr>
        <w:t xml:space="preserve"> и назови камень.</w:t>
      </w:r>
    </w:p>
    <w:p w:rsidR="00882B01" w:rsidRDefault="00882B01" w:rsidP="00136361">
      <w:pPr>
        <w:pStyle w:val="a5"/>
        <w:spacing w:before="0" w:beforeAutospacing="0" w:after="0" w:afterAutospacing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.Определение целей урока.</w:t>
      </w:r>
      <w:proofErr w:type="gramEnd"/>
    </w:p>
    <w:p w:rsidR="00882B0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-Что мы сейчас находили?</w:t>
      </w:r>
    </w:p>
    <w:p w:rsidR="00882B0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-Откройте учебники на с.60 и решите задачу №3. Если у вас возникнет вопрос, поднимите руку.</w:t>
      </w:r>
    </w:p>
    <w:p w:rsidR="00882B01" w:rsidRDefault="00882B01" w:rsidP="00136361">
      <w:pPr>
        <w:pStyle w:val="a5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Дети пытаются решить задачу.</w:t>
      </w:r>
    </w:p>
    <w:p w:rsidR="00882B0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-Какую трудность встретили? Почему не смогли решить задачу?</w:t>
      </w:r>
    </w:p>
    <w:p w:rsidR="00882B0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-Чему будем учиться на уроке? (находить несколько долей числа).</w:t>
      </w:r>
    </w:p>
    <w:p w:rsidR="00882B01" w:rsidRDefault="00882B01" w:rsidP="00136361">
      <w:pPr>
        <w:pStyle w:val="a5"/>
        <w:spacing w:before="0" w:beforeAutospacing="0" w:after="0" w:afterAutospacing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.Открытие нового знания.</w:t>
      </w:r>
      <w:proofErr w:type="gramEnd"/>
      <w:r>
        <w:rPr>
          <w:b/>
          <w:sz w:val="28"/>
          <w:szCs w:val="28"/>
        </w:rPr>
        <w:t xml:space="preserve"> Работа в группах.</w:t>
      </w:r>
    </w:p>
    <w:p w:rsidR="00882B0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-Попробуйте найти решение этой задачи  в группах. </w:t>
      </w:r>
    </w:p>
    <w:p w:rsidR="00882B01" w:rsidRDefault="00882B01" w:rsidP="00136361">
      <w:pPr>
        <w:pStyle w:val="a5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Дети решают задачу на больших листах. Учитель помогает и направляет детей, затрудняющихся в решении, раздает в случае необходимости карточки-помощницы.(см. Приложение</w:t>
      </w:r>
      <w:r w:rsidR="000328BB">
        <w:rPr>
          <w:i/>
          <w:sz w:val="28"/>
          <w:szCs w:val="28"/>
        </w:rPr>
        <w:t>, карточка №1</w:t>
      </w:r>
      <w:r>
        <w:rPr>
          <w:i/>
          <w:sz w:val="28"/>
          <w:szCs w:val="28"/>
        </w:rPr>
        <w:t>)</w:t>
      </w:r>
    </w:p>
    <w:p w:rsidR="00136361" w:rsidRPr="00136361" w:rsidRDefault="00882B01" w:rsidP="0013636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-Давайте посмотрим на решения, выберем правильные и сформулируем выводы.</w:t>
      </w:r>
    </w:p>
    <w:p w:rsidR="00136361" w:rsidRDefault="00882B01" w:rsidP="00136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Листы вывешиваются. Один человек от группы рассказывает о ходе решения.</w:t>
      </w:r>
    </w:p>
    <w:p w:rsidR="00882B01" w:rsidRDefault="00882B01" w:rsidP="00136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0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же находится несколько долей числа? (</w:t>
      </w:r>
      <w:r w:rsidR="00FF07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сначала нужно найти одну долю, а потом взять несколько таких долей).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 каком камне говорилось в нашей задаче?</w:t>
      </w:r>
    </w:p>
    <w:p w:rsidR="00FF071F" w:rsidRPr="00FF071F" w:rsidRDefault="00FF071F" w:rsidP="00FF071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-Янтарь – камень органического происхождения, т.е. он образован из растения. </w:t>
      </w:r>
      <w:r w:rsidRPr="00FF071F">
        <w:rPr>
          <w:sz w:val="28"/>
          <w:szCs w:val="28"/>
        </w:rPr>
        <w:t>Долгое время ничего не было известно о происхождении янтаря, и строились самые невероятные, порой фантастические предположения. Например, в Древней Греции считали, что янтарь – сгусток солнечных лучей или затвердевшее под воздействием муравьиной кислоты растительное масло. А известный французский натуралист XVIII века Жорж-Луи Бюффон утверждал, что янтарь – это окаменевший мед. Одним из тех, кто правильно определил происхождение этого минерала, был</w:t>
      </w:r>
      <w:r>
        <w:rPr>
          <w:sz w:val="28"/>
          <w:szCs w:val="28"/>
        </w:rPr>
        <w:t xml:space="preserve"> русский ученый -М.В.Ломоносов. О</w:t>
      </w:r>
      <w:r w:rsidRPr="00FF071F">
        <w:rPr>
          <w:sz w:val="28"/>
          <w:szCs w:val="28"/>
        </w:rPr>
        <w:t>н установил, что янтарь – это окаменевшая смола хвойных деревьев.</w:t>
      </w:r>
    </w:p>
    <w:p w:rsidR="00FF071F" w:rsidRDefault="00FF071F" w:rsidP="00FF07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71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Цветовая палитра жемчуга весьма разнообразна. Встречаются камни бледно-розового, бледно-голубого, бледно-зеленого, а также желтого, красного и черного окраса.</w:t>
      </w:r>
    </w:p>
    <w:p w:rsidR="0018769E" w:rsidRPr="0018769E" w:rsidRDefault="0018769E" w:rsidP="00FF071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Физминутка.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.Закрепление. Работа в парах.</w:t>
      </w:r>
      <w:proofErr w:type="gramEnd"/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-Решите задачу: </w:t>
      </w:r>
    </w:p>
    <w:p w:rsidR="00FF071F" w:rsidRPr="007A4BA8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A4BA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 мастера было 100 жемчужин. Для создания ожерелья он использовал семь десятых от общего количества. Сколько жемчужин не использовал мастер?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-Кому трудно,  может воспользоваться карточкой-помощницей. (см.Приложение 2)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-Проверьте свое решение. Что нужно было узнать сначала?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находили вторым действием?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узнали третьим действием?</w:t>
      </w:r>
    </w:p>
    <w:p w:rsidR="00FF071F" w:rsidRDefault="00FF071F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-Какой ответ написали? </w:t>
      </w: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-Оцените себя с помощью «волшебной линеечки».</w:t>
      </w:r>
    </w:p>
    <w:p w:rsidR="00293567" w:rsidRDefault="00293567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 каком камне говорилось в этой задаче? Что вы про него знаете?</w:t>
      </w:r>
    </w:p>
    <w:p w:rsidR="00293567" w:rsidRPr="00293567" w:rsidRDefault="00293567" w:rsidP="002935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935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этого камня в переводе с латинского означает «морская раковина».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думаете, почему?</w:t>
      </w:r>
    </w:p>
    <w:p w:rsidR="00293567" w:rsidRPr="00293567" w:rsidRDefault="00293567" w:rsidP="002935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93567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Цветовая палитра жемчуга весьма разнообразна. Встречаются камни бледно-розового, бледно-голубого, бледно-зеленого, а также желтого, красного и черного окраса.</w:t>
      </w:r>
    </w:p>
    <w:p w:rsidR="00293567" w:rsidRPr="00293567" w:rsidRDefault="00293567" w:rsidP="002935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5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Способы добычи жемчуга также менялись на протяжении истории камня. Так, раньше его добывали с доньев теплых морей, а в настоящее время существуют целые плантации, где выращивается жемчуг.</w:t>
      </w:r>
    </w:p>
    <w:p w:rsidR="00293567" w:rsidRDefault="00293567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.Самостоятельная работа со взаимопроверкой.</w:t>
      </w:r>
      <w:proofErr w:type="gramEnd"/>
    </w:p>
    <w:p w:rsidR="00E80E5C" w:rsidRPr="007A4BA8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A4BA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-Сергей Петрович решил посчитать, сколько различных камней в его коллекции. Помогите ему это сделать.</w:t>
      </w: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-Посчитайте пример, соедините ответ с камнем.</w:t>
      </w: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работают самостоятельно, затем проводится взаимопроверка.</w:t>
      </w: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-Оцените работу своего товарища.</w:t>
      </w:r>
    </w:p>
    <w:p w:rsidR="00E80E5C" w:rsidRP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 теперь проверьте по образцу.</w:t>
      </w:r>
    </w:p>
    <w:p w:rsidR="00E80E5C" w:rsidRDefault="00E80E5C" w:rsidP="001363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.Рефлексия.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Как бы вы назвали урок?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Что было самым важным на уроке?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Какова тема сегодняшнего урока?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Какова цель урока?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Чему посвятим следующий урок?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Какая задача будет стоять перед нами на следующем уроке?</w:t>
      </w:r>
    </w:p>
    <w:p w:rsidR="00E80E5C" w:rsidRPr="00E80E5C" w:rsidRDefault="00E80E5C" w:rsidP="00E80E5C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93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E80E5C">
        <w:rPr>
          <w:rFonts w:ascii="Times New Roman" w:hAnsi="Times New Roman" w:cs="Times New Roman"/>
          <w:color w:val="000000"/>
          <w:sz w:val="28"/>
          <w:szCs w:val="28"/>
        </w:rPr>
        <w:t>Что для тебя было легко (трудно)?</w:t>
      </w:r>
    </w:p>
    <w:p w:rsidR="007A4BA8" w:rsidRPr="007A4BA8" w:rsidRDefault="00E80E5C" w:rsidP="007A4BA8">
      <w:pPr>
        <w:pStyle w:val="a6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A4BA8">
        <w:rPr>
          <w:rFonts w:ascii="Times New Roman" w:hAnsi="Times New Roman" w:cs="Times New Roman"/>
          <w:color w:val="000000"/>
          <w:spacing w:val="2"/>
          <w:sz w:val="28"/>
          <w:szCs w:val="28"/>
        </w:rPr>
        <w:t>Доволен ли ты своей работой?</w:t>
      </w:r>
    </w:p>
    <w:p w:rsidR="00E80E5C" w:rsidRPr="007A4BA8" w:rsidRDefault="00E80E5C" w:rsidP="007A4BA8">
      <w:pPr>
        <w:pStyle w:val="a6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A4BA8">
        <w:rPr>
          <w:rFonts w:ascii="Times New Roman" w:hAnsi="Times New Roman" w:cs="Times New Roman"/>
          <w:color w:val="000000"/>
          <w:sz w:val="28"/>
          <w:szCs w:val="28"/>
        </w:rPr>
        <w:t>За что ты хочешь похвалить себя или кого-то из одноклассников?</w:t>
      </w:r>
    </w:p>
    <w:p w:rsidR="0059132A" w:rsidRDefault="0059132A" w:rsidP="0059132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BD7366" w:rsidRDefault="0059132A" w:rsidP="0059132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С.60 №4, с.61 №10, по выбору – с.62 №11.</w:t>
      </w:r>
    </w:p>
    <w:p w:rsidR="000328BB" w:rsidRDefault="000328BB" w:rsidP="0059132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28BB" w:rsidRPr="000328BB" w:rsidRDefault="000328BB" w:rsidP="0059132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Приложение.</w:t>
      </w: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25"/>
      </w:tblGrid>
      <w:tr w:rsidR="000328BB" w:rsidTr="000328BB">
        <w:trPr>
          <w:trHeight w:val="1950"/>
        </w:trPr>
        <w:tc>
          <w:tcPr>
            <w:tcW w:w="5025" w:type="dxa"/>
          </w:tcPr>
          <w:p w:rsidR="000328BB" w:rsidRDefault="000328BB" w:rsidP="000328B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№1.</w:t>
            </w:r>
          </w:p>
          <w:p w:rsidR="000328BB" w:rsidRDefault="000328BB" w:rsidP="000328B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1.Сначала найди одну часть числа.</w:t>
            </w:r>
          </w:p>
          <w:p w:rsidR="000328BB" w:rsidRPr="000328BB" w:rsidRDefault="000328BB" w:rsidP="000328B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2.Потом посчитай несколько таких частей.</w:t>
            </w:r>
          </w:p>
          <w:p w:rsidR="000328BB" w:rsidRDefault="000328BB" w:rsidP="00032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5"/>
      </w:tblGrid>
      <w:tr w:rsidR="000328BB" w:rsidTr="000328BB">
        <w:trPr>
          <w:trHeight w:val="1935"/>
        </w:trPr>
        <w:tc>
          <w:tcPr>
            <w:tcW w:w="4965" w:type="dxa"/>
          </w:tcPr>
          <w:p w:rsidR="000328BB" w:rsidRDefault="000328BB" w:rsidP="00032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BB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№2.</w:t>
            </w:r>
            <w:r w:rsidR="006D7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D780E" w:rsidRDefault="006D780E" w:rsidP="00032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6D780E">
              <w:rPr>
                <w:rFonts w:ascii="Times New Roman" w:hAnsi="Times New Roman" w:cs="Times New Roman"/>
                <w:sz w:val="20"/>
                <w:szCs w:val="20"/>
              </w:rPr>
              <w:t>Семь десятых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?</w:t>
            </w:r>
          </w:p>
          <w:p w:rsidR="006D780E" w:rsidRDefault="00306D37" w:rsidP="00032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1" style="position:absolute;margin-left:97.85pt;margin-top:2.45pt;width:45.4pt;height:27.85pt;z-index:251672576" coordsize="908,533" path="m2,533c1,360,,187,130,106,260,25,656,,782,46v126,46,88,264,105,334c904,450,895,459,887,468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0" style="position:absolute;margin-left:3.5pt;margin-top:2.45pt;width:100.85pt;height:27.85pt;z-index:251671552" coordsize="2017,606" path="m44,543c22,355,,168,284,90,568,12,1481,,1749,75v268,75,118,405,141,468c1913,606,1889,469,1889,454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9" style="position:absolute;margin-left:.2pt;margin-top:27.05pt;width:161.85pt;height:20.25pt;z-index:251670528" coordsize="3237,405" path="m110,c55,155,,311,455,358v455,47,1988,-15,2385,-75c3237,223,2840,47,2840,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142.2pt;margin-top:21.15pt;width:0;height:10.5pt;z-index:25166950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5.7pt;margin-top:27pt;width:136.5pt;height:0;z-index:25165824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margin-left:127.2pt;margin-top:21.1pt;width:0;height:10.5pt;z-index:25166848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margin-left:112.2pt;margin-top:22.5pt;width:0;height:10.5pt;z-index:25166745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margin-left:97.95pt;margin-top:22.5pt;width:.05pt;height:11.85pt;z-index:25166643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margin-left:84.45pt;margin-top:22.5pt;width:0;height:10.5pt;z-index:25166540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margin-left:57.45pt;margin-top:22.6pt;width:0;height:10.5pt;z-index:25166336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margin-left:70.95pt;margin-top:21.85pt;width:0;height:10.5pt;z-index:25166438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44.7pt;margin-top:22.55pt;width:0;height:10.5pt;z-index:25166233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31.2pt;margin-top:22.5pt;width:0;height:10.5pt;z-index:25166131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17.7pt;margin-top:21.8pt;width:0;height:10.5pt;z-index:25166028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5.7pt;margin-top:22.45pt;width:0;height:10.5pt;z-index:251659264" o:connectortype="straight"/>
              </w:pict>
            </w:r>
          </w:p>
          <w:p w:rsidR="006D780E" w:rsidRDefault="006D780E" w:rsidP="006D7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8BB" w:rsidRPr="006D780E" w:rsidRDefault="006D780E" w:rsidP="006D7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100 ж.</w:t>
            </w:r>
          </w:p>
        </w:tc>
      </w:tr>
    </w:tbl>
    <w:p w:rsidR="000328BB" w:rsidRPr="000328BB" w:rsidRDefault="000328BB" w:rsidP="0059132A">
      <w:pPr>
        <w:shd w:val="clear" w:color="auto" w:fill="FFFFFF"/>
        <w:spacing w:after="0"/>
        <w:rPr>
          <w:rFonts w:ascii="Times New Roman" w:hAnsi="Times New Roman" w:cs="Times New Roman"/>
          <w:sz w:val="32"/>
          <w:szCs w:val="32"/>
        </w:rPr>
      </w:pPr>
    </w:p>
    <w:sectPr w:rsidR="000328BB" w:rsidRPr="000328BB" w:rsidSect="00B1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BAF2C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366"/>
    <w:rsid w:val="000328BB"/>
    <w:rsid w:val="000430F1"/>
    <w:rsid w:val="00136361"/>
    <w:rsid w:val="0018769E"/>
    <w:rsid w:val="00293567"/>
    <w:rsid w:val="00306D37"/>
    <w:rsid w:val="003C57A9"/>
    <w:rsid w:val="0059132A"/>
    <w:rsid w:val="0067337B"/>
    <w:rsid w:val="006D780E"/>
    <w:rsid w:val="006F7B0F"/>
    <w:rsid w:val="007739B6"/>
    <w:rsid w:val="007A4BA8"/>
    <w:rsid w:val="00882B01"/>
    <w:rsid w:val="008F500C"/>
    <w:rsid w:val="00922F31"/>
    <w:rsid w:val="00B1433F"/>
    <w:rsid w:val="00B147AF"/>
    <w:rsid w:val="00B95AEA"/>
    <w:rsid w:val="00BD7366"/>
    <w:rsid w:val="00E80E5C"/>
    <w:rsid w:val="00F42A79"/>
    <w:rsid w:val="00F5711D"/>
    <w:rsid w:val="00FF0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26"/>
        <o:r id="V:Rule14" type="connector" idref="#_x0000_s1030"/>
        <o:r id="V:Rule15" type="connector" idref="#_x0000_s1029"/>
        <o:r id="V:Rule16" type="connector" idref="#_x0000_s1027"/>
        <o:r id="V:Rule17" type="connector" idref="#_x0000_s1028"/>
        <o:r id="V:Rule18" type="connector" idref="#_x0000_s1033"/>
        <o:r id="V:Rule19" type="connector" idref="#_x0000_s1034"/>
        <o:r id="V:Rule20" type="connector" idref="#_x0000_s1036"/>
        <o:r id="V:Rule21" type="connector" idref="#_x0000_s1035"/>
        <o:r id="V:Rule22" type="connector" idref="#_x0000_s1031"/>
        <o:r id="V:Rule23" type="connector" idref="#_x0000_s1032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0F"/>
  </w:style>
  <w:style w:type="paragraph" w:styleId="1">
    <w:name w:val="heading 1"/>
    <w:basedOn w:val="a"/>
    <w:link w:val="10"/>
    <w:uiPriority w:val="9"/>
    <w:qFormat/>
    <w:rsid w:val="006F7B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7B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F7B0F"/>
    <w:rPr>
      <w:b/>
      <w:bCs/>
    </w:rPr>
  </w:style>
  <w:style w:type="character" w:styleId="a4">
    <w:name w:val="Emphasis"/>
    <w:basedOn w:val="a0"/>
    <w:uiPriority w:val="20"/>
    <w:qFormat/>
    <w:rsid w:val="006F7B0F"/>
    <w:rPr>
      <w:i/>
      <w:iCs/>
    </w:rPr>
  </w:style>
  <w:style w:type="paragraph" w:styleId="a5">
    <w:name w:val="Normal (Web)"/>
    <w:basedOn w:val="a"/>
    <w:uiPriority w:val="99"/>
    <w:semiHidden/>
    <w:unhideWhenUsed/>
    <w:rsid w:val="00136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1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2011-02-09T12:57:00Z</dcterms:created>
  <dcterms:modified xsi:type="dcterms:W3CDTF">2011-02-11T11:14:00Z</dcterms:modified>
</cp:coreProperties>
</file>